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8" w:type="dxa"/>
        <w:jc w:val="center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442"/>
        <w:gridCol w:w="3130"/>
        <w:gridCol w:w="1664"/>
        <w:gridCol w:w="3842"/>
      </w:tblGrid>
      <w:tr w:rsidR="00B04200" w:rsidRPr="000847C2" w:rsidTr="000847C2">
        <w:trPr>
          <w:trHeight w:val="409"/>
          <w:jc w:val="center"/>
        </w:trPr>
        <w:tc>
          <w:tcPr>
            <w:tcW w:w="1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04200" w:rsidRPr="000847C2" w:rsidRDefault="004279F0">
            <w:pPr>
              <w:spacing w:line="240" w:lineRule="exact"/>
              <w:ind w:left="127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04200" w:rsidRPr="000847C2" w:rsidRDefault="004279F0">
            <w:pPr>
              <w:spacing w:line="250" w:lineRule="exact"/>
              <w:ind w:left="127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04200" w:rsidRPr="000847C2" w:rsidRDefault="004279F0">
            <w:pPr>
              <w:spacing w:line="240" w:lineRule="exact"/>
              <w:ind w:left="127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Группа материалов:</w:t>
            </w:r>
          </w:p>
        </w:tc>
        <w:tc>
          <w:tcPr>
            <w:tcW w:w="3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04200" w:rsidRPr="000847C2" w:rsidRDefault="004279F0">
            <w:pPr>
              <w:spacing w:line="240" w:lineRule="exact"/>
              <w:ind w:left="127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Группа: ЕВ – насосы и насосные агрегаты</w:t>
            </w:r>
          </w:p>
        </w:tc>
      </w:tr>
      <w:tr w:rsidR="00B04200" w:rsidRPr="000847C2" w:rsidTr="000847C2">
        <w:trPr>
          <w:trHeight w:val="330"/>
          <w:jc w:val="center"/>
        </w:trPr>
        <w:tc>
          <w:tcPr>
            <w:tcW w:w="14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04200" w:rsidRPr="000847C2" w:rsidRDefault="004279F0">
            <w:pPr>
              <w:spacing w:line="240" w:lineRule="exact"/>
              <w:ind w:left="127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Segoe UI Symbol" w:hAnsi="Times New Roman" w:cs="Times New Roman"/>
                <w:color w:val="000000"/>
                <w:sz w:val="18"/>
                <w:szCs w:val="18"/>
                <w:shd w:val="clear" w:color="auto" w:fill="FFFFFF"/>
              </w:rPr>
              <w:t>№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опросного листа:</w:t>
            </w:r>
          </w:p>
        </w:tc>
        <w:tc>
          <w:tcPr>
            <w:tcW w:w="3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04200" w:rsidRPr="000847C2" w:rsidRDefault="00B04200" w:rsidP="008A6780">
            <w:pPr>
              <w:spacing w:line="240" w:lineRule="exact"/>
              <w:ind w:left="127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</w:p>
          <w:p w:rsidR="008A6780" w:rsidRPr="000847C2" w:rsidRDefault="008A6780" w:rsidP="008A6780">
            <w:pPr>
              <w:spacing w:line="240" w:lineRule="exact"/>
              <w:ind w:left="127"/>
              <w:jc w:val="center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  <w:t>15</w:t>
            </w:r>
          </w:p>
        </w:tc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04200" w:rsidRPr="000847C2" w:rsidRDefault="004279F0">
            <w:pPr>
              <w:spacing w:line="240" w:lineRule="exact"/>
              <w:ind w:left="127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Код МТР в ЕНС РКС:</w:t>
            </w:r>
          </w:p>
        </w:tc>
        <w:tc>
          <w:tcPr>
            <w:tcW w:w="3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04200" w:rsidRPr="00053A3C" w:rsidRDefault="00053A3C">
            <w:pPr>
              <w:spacing w:line="240" w:lineRule="exact"/>
              <w:ind w:left="127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  <w:t>ЕВ000407</w:t>
            </w:r>
            <w:bookmarkStart w:id="0" w:name="_GoBack"/>
            <w:bookmarkEnd w:id="0"/>
          </w:p>
        </w:tc>
      </w:tr>
    </w:tbl>
    <w:p w:rsidR="00B04200" w:rsidRDefault="00B04200">
      <w:pPr>
        <w:spacing w:line="240" w:lineRule="exact"/>
        <w:rPr>
          <w:rFonts w:ascii="Arial Unicode MS" w:eastAsia="Arial Unicode MS" w:hAnsi="Arial Unicode MS" w:cs="Arial Unicode MS"/>
          <w:color w:val="000000"/>
          <w:sz w:val="2"/>
          <w:shd w:val="clear" w:color="auto" w:fill="FFFFFF"/>
        </w:rPr>
      </w:pPr>
    </w:p>
    <w:tbl>
      <w:tblPr>
        <w:tblW w:w="10023" w:type="dxa"/>
        <w:jc w:val="center"/>
        <w:tblLayout w:type="fixed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663"/>
        <w:gridCol w:w="4336"/>
        <w:gridCol w:w="1550"/>
        <w:gridCol w:w="3474"/>
      </w:tblGrid>
      <w:tr w:rsidR="00B04200" w:rsidRPr="000847C2" w:rsidTr="006A7B34">
        <w:trPr>
          <w:trHeight w:val="360"/>
          <w:jc w:val="center"/>
        </w:trPr>
        <w:tc>
          <w:tcPr>
            <w:tcW w:w="10023" w:type="dxa"/>
            <w:gridSpan w:val="4"/>
            <w:tcBorders>
              <w:top w:val="single" w:sz="6" w:space="0" w:color="000001"/>
              <w:left w:val="single" w:sz="6" w:space="0" w:color="000001"/>
              <w:bottom w:val="single" w:sz="4" w:space="0" w:color="00000A"/>
              <w:right w:val="single" w:sz="6" w:space="0" w:color="000001"/>
            </w:tcBorders>
            <w:shd w:val="clear" w:color="auto" w:fill="auto"/>
          </w:tcPr>
          <w:p w:rsidR="00B04200" w:rsidRPr="000847C2" w:rsidRDefault="004279F0">
            <w:pPr>
              <w:spacing w:line="240" w:lineRule="exact"/>
              <w:rPr>
                <w:rFonts w:ascii="Times New Roman" w:eastAsia="Arial Unicode MS" w:hAnsi="Times New Roman" w:cs="Times New Roman"/>
                <w:color w:val="000000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Наименование МТР: Насосный агрегат </w:t>
            </w:r>
            <w:r w:rsidR="00901799" w:rsidRPr="000847C2">
              <w:rPr>
                <w:rFonts w:ascii="Times New Roman" w:eastAsia="ArialUnicodeMS" w:hAnsi="Times New Roman" w:cs="Times New Roman"/>
                <w:sz w:val="18"/>
                <w:szCs w:val="18"/>
                <w:lang w:bidi="ar-SA"/>
              </w:rPr>
              <w:t>200KQW360-28-37/4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bidi="ar-SA"/>
              </w:rPr>
              <w:t xml:space="preserve"> или аналог</w:t>
            </w:r>
          </w:p>
        </w:tc>
      </w:tr>
      <w:tr w:rsidR="00B04200" w:rsidRPr="000847C2" w:rsidTr="000847C2">
        <w:trPr>
          <w:trHeight w:val="345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  <w:vAlign w:val="center"/>
          </w:tcPr>
          <w:p w:rsidR="00B04200" w:rsidRPr="000847C2" w:rsidRDefault="004279F0">
            <w:pPr>
              <w:spacing w:line="245" w:lineRule="exact"/>
              <w:ind w:right="89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Segoe UI Symbol" w:hAnsi="Times New Roman" w:cs="Times New Roman"/>
                <w:b/>
                <w:color w:val="000000"/>
                <w:spacing w:val="10"/>
                <w:sz w:val="18"/>
                <w:szCs w:val="18"/>
                <w:shd w:val="clear" w:color="auto" w:fill="FFFFFF"/>
              </w:rPr>
              <w:t>№</w:t>
            </w:r>
            <w:r w:rsidRPr="000847C2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8"/>
                <w:szCs w:val="18"/>
                <w:shd w:val="clear" w:color="auto" w:fill="FFFFFF"/>
              </w:rPr>
              <w:t xml:space="preserve"> п/п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  <w:vAlign w:val="center"/>
          </w:tcPr>
          <w:p w:rsidR="00B04200" w:rsidRPr="000847C2" w:rsidRDefault="004279F0">
            <w:pPr>
              <w:spacing w:line="245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8"/>
                <w:szCs w:val="18"/>
                <w:shd w:val="clear" w:color="auto" w:fill="FFFFFF"/>
              </w:rPr>
              <w:t>Наименование параметра</w:t>
            </w:r>
          </w:p>
          <w:p w:rsidR="00B04200" w:rsidRPr="000847C2" w:rsidRDefault="004279F0">
            <w:pPr>
              <w:spacing w:line="245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8"/>
                <w:szCs w:val="18"/>
                <w:shd w:val="clear" w:color="auto" w:fill="FFFFFF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  <w:vAlign w:val="center"/>
          </w:tcPr>
          <w:p w:rsidR="00B04200" w:rsidRPr="000847C2" w:rsidRDefault="004279F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8"/>
                <w:szCs w:val="18"/>
                <w:shd w:val="clear" w:color="auto" w:fill="FFFFFF"/>
              </w:rPr>
              <w:t>Размерность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  <w:vAlign w:val="center"/>
          </w:tcPr>
          <w:p w:rsidR="00B04200" w:rsidRPr="000847C2" w:rsidRDefault="004279F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b/>
                <w:color w:val="000000"/>
                <w:spacing w:val="10"/>
                <w:sz w:val="18"/>
                <w:szCs w:val="18"/>
                <w:shd w:val="clear" w:color="auto" w:fill="FFFFFF"/>
              </w:rPr>
              <w:t>Требования заказчика</w:t>
            </w:r>
          </w:p>
        </w:tc>
      </w:tr>
      <w:tr w:rsidR="00B04200" w:rsidRPr="000847C2" w:rsidTr="006A7B34">
        <w:trPr>
          <w:trHeight w:val="235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B04200" w:rsidRPr="000847C2" w:rsidRDefault="004279F0">
            <w:pPr>
              <w:tabs>
                <w:tab w:val="left" w:pos="508"/>
              </w:tabs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</w:t>
            </w:r>
          </w:p>
        </w:tc>
        <w:tc>
          <w:tcPr>
            <w:tcW w:w="93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B04200" w:rsidRPr="000847C2" w:rsidRDefault="004279F0">
            <w:pPr>
              <w:spacing w:line="240" w:lineRule="exact"/>
              <w:ind w:left="68"/>
              <w:jc w:val="both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Функциональные параметры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1.1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16244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Перекачиваемая среда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ind w:left="12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162445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Холодная питьевая вода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1.2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Номинальный расход, не менее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3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/ч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360</w:t>
            </w:r>
          </w:p>
        </w:tc>
      </w:tr>
      <w:tr w:rsidR="000847C2" w:rsidRPr="000847C2" w:rsidTr="006A7B34">
        <w:trPr>
          <w:trHeight w:val="25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1.3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Номинальный напор, не менее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28</w:t>
            </w:r>
          </w:p>
        </w:tc>
      </w:tr>
      <w:tr w:rsidR="000847C2" w:rsidRPr="000847C2" w:rsidTr="006A7B34">
        <w:trPr>
          <w:trHeight w:val="245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1.4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Корпус насоса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, не хуже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52" w:hanging="14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Чугун 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QT500-6B1348-88</w:t>
            </w:r>
          </w:p>
        </w:tc>
      </w:tr>
      <w:tr w:rsidR="000847C2" w:rsidRPr="000847C2" w:rsidTr="006A7B34">
        <w:trPr>
          <w:trHeight w:val="259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1.5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Вал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 xml:space="preserve">, </w:t>
            </w:r>
            <w:r w:rsidRPr="000847C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52" w:hanging="14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нержавеющая сталь </w:t>
            </w:r>
            <w:r w:rsidRPr="000847C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aisi304</w:t>
            </w:r>
          </w:p>
        </w:tc>
      </w:tr>
      <w:tr w:rsidR="000847C2" w:rsidRPr="000847C2" w:rsidTr="006A7B34">
        <w:trPr>
          <w:trHeight w:val="245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1.6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Рабочее колесо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 xml:space="preserve">, </w:t>
            </w:r>
            <w:r w:rsidRPr="000847C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не хуже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52" w:hanging="14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нержавеющая сталь </w:t>
            </w:r>
            <w:r w:rsidRPr="000847C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  <w:lang w:val="en-US"/>
              </w:rPr>
              <w:t>aisi304</w:t>
            </w:r>
          </w:p>
        </w:tc>
      </w:tr>
      <w:tr w:rsidR="000847C2" w:rsidRPr="000847C2" w:rsidTr="006A7B34">
        <w:trPr>
          <w:trHeight w:val="25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1.7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Температура перекачиваемой среды, в диапазоне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52" w:hanging="14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°с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hAnsi="Times New Roman" w:cs="Times New Roman"/>
                <w:sz w:val="18"/>
                <w:szCs w:val="18"/>
              </w:rPr>
              <w:t>не менее +0,1 не более +85</w:t>
            </w:r>
          </w:p>
        </w:tc>
      </w:tr>
      <w:tr w:rsidR="000847C2" w:rsidRPr="000847C2" w:rsidTr="006A7B34">
        <w:trPr>
          <w:trHeight w:val="25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1.8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Максимальное рабочее давление, не менее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бар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3,3</w:t>
            </w:r>
          </w:p>
        </w:tc>
      </w:tr>
      <w:tr w:rsidR="000847C2" w:rsidRPr="000847C2" w:rsidTr="006A7B34">
        <w:trPr>
          <w:trHeight w:val="254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1.9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всасывающего патрубка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мм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</w:tr>
      <w:tr w:rsidR="000847C2" w:rsidRPr="000847C2" w:rsidTr="006A7B34">
        <w:trPr>
          <w:trHeight w:val="254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1.10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Размер напорного патрубка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мм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200</w:t>
            </w:r>
          </w:p>
        </w:tc>
      </w:tr>
      <w:tr w:rsidR="000847C2" w:rsidRPr="000847C2" w:rsidTr="006A7B34">
        <w:trPr>
          <w:trHeight w:val="254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A271F">
            <w:pPr>
              <w:spacing w:line="240" w:lineRule="exact"/>
              <w:ind w:right="2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1.11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68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КПД насоса, не менее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%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spacing w:line="240" w:lineRule="exact"/>
              <w:ind w:left="52" w:hanging="1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78,9</w:t>
            </w:r>
          </w:p>
        </w:tc>
      </w:tr>
      <w:tr w:rsidR="000847C2" w:rsidRPr="000847C2" w:rsidTr="006A7B34">
        <w:trPr>
          <w:trHeight w:val="254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1.12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Длина насоса от фланца всасывающего патрубка до конца двигателя, не более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мм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1040</w:t>
            </w:r>
          </w:p>
        </w:tc>
      </w:tr>
      <w:tr w:rsidR="000847C2" w:rsidRPr="000847C2" w:rsidTr="006A7B34">
        <w:trPr>
          <w:trHeight w:val="254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1.13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 xml:space="preserve">Допустимый </w:t>
            </w:r>
            <w:proofErr w:type="spellStart"/>
            <w:r w:rsidRPr="000847C2">
              <w:rPr>
                <w:rFonts w:ascii="Times New Roman" w:hAnsi="Times New Roman" w:cs="Times New Roman"/>
                <w:color w:val="000000" w:themeColor="text1"/>
              </w:rPr>
              <w:t>кавитационный</w:t>
            </w:r>
            <w:proofErr w:type="spellEnd"/>
            <w:r w:rsidRPr="000847C2">
              <w:rPr>
                <w:rFonts w:ascii="Times New Roman" w:hAnsi="Times New Roman" w:cs="Times New Roman"/>
                <w:color w:val="000000" w:themeColor="text1"/>
              </w:rPr>
              <w:t xml:space="preserve"> запас, не более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м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4,0</w:t>
            </w:r>
          </w:p>
        </w:tc>
      </w:tr>
      <w:tr w:rsidR="000847C2" w:rsidRPr="000847C2" w:rsidTr="006A7B34">
        <w:trPr>
          <w:trHeight w:val="254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1.14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Средний межремонтный ресурс, не менее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час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726D97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847C2">
              <w:rPr>
                <w:rFonts w:ascii="Times New Roman" w:hAnsi="Times New Roman" w:cs="Times New Roman"/>
                <w:color w:val="000000" w:themeColor="text1"/>
              </w:rPr>
              <w:t>20000</w:t>
            </w:r>
          </w:p>
        </w:tc>
      </w:tr>
      <w:tr w:rsidR="000847C2" w:rsidRPr="000847C2" w:rsidTr="006A7B34">
        <w:trPr>
          <w:trHeight w:val="25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</w:rPr>
              <w:t>2.</w:t>
            </w:r>
          </w:p>
        </w:tc>
        <w:tc>
          <w:tcPr>
            <w:tcW w:w="93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Требования к электрооборудованию (электродвигателю)</w:t>
            </w:r>
          </w:p>
        </w:tc>
      </w:tr>
      <w:tr w:rsidR="000847C2" w:rsidRPr="000847C2" w:rsidTr="000847C2">
        <w:trPr>
          <w:trHeight w:val="216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2.1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Номинальная мощность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>, не более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кВт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37</w:t>
            </w:r>
          </w:p>
        </w:tc>
      </w:tr>
      <w:tr w:rsidR="000847C2" w:rsidRPr="000847C2" w:rsidTr="000847C2">
        <w:trPr>
          <w:trHeight w:val="105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2.2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Класс </w:t>
            </w:r>
            <w:proofErr w:type="spellStart"/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энергоэффективности</w:t>
            </w:r>
            <w:proofErr w:type="spellEnd"/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не хуже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IE3</w:t>
            </w:r>
          </w:p>
        </w:tc>
      </w:tr>
      <w:tr w:rsidR="000847C2" w:rsidRPr="000847C2" w:rsidTr="000847C2">
        <w:trPr>
          <w:trHeight w:val="138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2.3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Частота питающей сети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 xml:space="preserve">, не менее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Гц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50</w:t>
            </w:r>
          </w:p>
        </w:tc>
      </w:tr>
      <w:tr w:rsidR="000847C2" w:rsidRPr="000847C2" w:rsidTr="000847C2">
        <w:trPr>
          <w:trHeight w:val="53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3.4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Номинальная скорость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 xml:space="preserve">, не более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Об/мин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1480</w:t>
            </w:r>
          </w:p>
        </w:tc>
      </w:tr>
      <w:tr w:rsidR="000847C2" w:rsidRPr="000847C2" w:rsidTr="006A7B34">
        <w:trPr>
          <w:trHeight w:val="245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2.5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Номинальное напряжение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 xml:space="preserve">, не более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380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2.6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Номинальный ток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 xml:space="preserve">, не выше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57</w:t>
            </w:r>
          </w:p>
        </w:tc>
      </w:tr>
      <w:tr w:rsidR="000847C2" w:rsidRPr="000847C2" w:rsidTr="000847C2">
        <w:trPr>
          <w:trHeight w:val="266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2.7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Эффективность электродвигателя при полной загрузке,</w:t>
            </w: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  <w:shd w:val="clear" w:color="auto" w:fill="FFFFFF"/>
              </w:rPr>
              <w:t xml:space="preserve"> не ниже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%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91,18</w:t>
            </w:r>
          </w:p>
        </w:tc>
      </w:tr>
      <w:tr w:rsidR="000847C2" w:rsidRPr="000847C2" w:rsidTr="000847C2">
        <w:trPr>
          <w:trHeight w:val="215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2.8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Количество полюсов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4</w:t>
            </w:r>
          </w:p>
        </w:tc>
      </w:tr>
      <w:tr w:rsidR="000847C2" w:rsidRPr="000847C2" w:rsidTr="006A7B34">
        <w:trPr>
          <w:trHeight w:val="245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2.9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Степень защиты, не ниже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IP 55</w:t>
            </w:r>
          </w:p>
        </w:tc>
      </w:tr>
      <w:tr w:rsidR="000847C2" w:rsidRPr="000847C2" w:rsidTr="000847C2">
        <w:trPr>
          <w:trHeight w:val="123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2.10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Класс изоляции, не хуже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F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2.11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Коэффициент мощности, не менее 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  <w:vAlign w:val="center"/>
          </w:tcPr>
          <w:p w:rsidR="000847C2" w:rsidRPr="000847C2" w:rsidRDefault="000847C2" w:rsidP="000847C2">
            <w:pPr>
              <w:spacing w:line="240" w:lineRule="exact"/>
              <w:ind w:left="68"/>
              <w:jc w:val="center"/>
              <w:rPr>
                <w:rFonts w:hint="eastAsia"/>
                <w:sz w:val="18"/>
                <w:szCs w:val="18"/>
              </w:rPr>
            </w:pPr>
            <w:proofErr w:type="spellStart"/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cos</w:t>
            </w:r>
            <w:proofErr w:type="spellEnd"/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φ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  <w:vAlign w:val="center"/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0,85</w:t>
            </w:r>
          </w:p>
        </w:tc>
      </w:tr>
      <w:tr w:rsidR="000847C2" w:rsidRPr="000847C2" w:rsidTr="006A7B34">
        <w:trPr>
          <w:trHeight w:val="259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</w:rPr>
              <w:t>3.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shd w:val="clear" w:color="auto" w:fill="FFFFFF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0847C2" w:rsidRPr="000847C2" w:rsidTr="000847C2">
        <w:trPr>
          <w:trHeight w:val="64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3.1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Комп.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</w:rPr>
              <w:t>3.2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Двигатель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Комп.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</w:rPr>
              <w:t>3.3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Опоры для электродвигателя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Комп.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</w:rPr>
              <w:t>3.4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Шт.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</w:rPr>
              <w:t>3.5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Шт.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1</w:t>
            </w:r>
          </w:p>
        </w:tc>
      </w:tr>
      <w:tr w:rsidR="000847C2" w:rsidRPr="000847C2" w:rsidTr="006A7B34">
        <w:trPr>
          <w:trHeight w:val="240"/>
          <w:jc w:val="center"/>
        </w:trPr>
        <w:tc>
          <w:tcPr>
            <w:tcW w:w="6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</w:rPr>
              <w:t>3.6</w:t>
            </w:r>
          </w:p>
        </w:tc>
        <w:tc>
          <w:tcPr>
            <w:tcW w:w="4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15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Мес.</w:t>
            </w:r>
          </w:p>
        </w:tc>
        <w:tc>
          <w:tcPr>
            <w:tcW w:w="3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24</w:t>
            </w:r>
          </w:p>
        </w:tc>
      </w:tr>
      <w:tr w:rsidR="000847C2" w:rsidRPr="000847C2" w:rsidTr="000847C2">
        <w:trPr>
          <w:trHeight w:val="356"/>
          <w:jc w:val="center"/>
        </w:trPr>
        <w:tc>
          <w:tcPr>
            <w:tcW w:w="663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right="240"/>
              <w:rPr>
                <w:rFonts w:ascii="Times New Roman" w:hAnsi="Times New Roman" w:cs="Times New Roman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pacing w:val="10"/>
                <w:sz w:val="18"/>
                <w:szCs w:val="18"/>
                <w:shd w:val="clear" w:color="auto" w:fill="FFFFFF"/>
              </w:rPr>
              <w:t>3.7</w:t>
            </w:r>
          </w:p>
        </w:tc>
        <w:tc>
          <w:tcPr>
            <w:tcW w:w="4336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68"/>
              <w:rPr>
                <w:rFonts w:hint="eastAsia"/>
                <w:sz w:val="18"/>
                <w:szCs w:val="18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Насос и электродвигатель поставляются на общей плите основании</w:t>
            </w:r>
          </w:p>
        </w:tc>
        <w:tc>
          <w:tcPr>
            <w:tcW w:w="1550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 w:rsidP="000847C2">
            <w:pPr>
              <w:spacing w:line="240" w:lineRule="exact"/>
              <w:ind w:left="128"/>
              <w:jc w:val="center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3474" w:type="dxa"/>
            <w:tcBorders>
              <w:top w:val="single" w:sz="6" w:space="0" w:color="000001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  <w:right w:w="2" w:type="dxa"/>
            </w:tcMar>
          </w:tcPr>
          <w:p w:rsidR="000847C2" w:rsidRPr="000847C2" w:rsidRDefault="000847C2">
            <w:pPr>
              <w:spacing w:line="240" w:lineRule="exact"/>
              <w:ind w:left="52" w:hanging="14"/>
              <w:rPr>
                <w:rFonts w:ascii="Times New Roman" w:eastAsia="Calibri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</w:tbl>
    <w:p w:rsidR="00B04200" w:rsidRDefault="004279F0">
      <w:pPr>
        <w:tabs>
          <w:tab w:val="left" w:pos="783"/>
          <w:tab w:val="left" w:pos="5117"/>
          <w:tab w:val="left" w:pos="6667"/>
        </w:tabs>
        <w:spacing w:line="240" w:lineRule="exact"/>
        <w:ind w:left="15" w:hanging="14"/>
        <w:rPr>
          <w:rFonts w:ascii="Arial" w:eastAsia="Arial" w:hAnsi="Arial" w:cs="Arial"/>
          <w:color w:val="538135"/>
          <w:sz w:val="16"/>
          <w:highlight w:val="white"/>
        </w:rPr>
      </w:pPr>
      <w:r>
        <w:rPr>
          <w:rFonts w:ascii="Arial" w:eastAsia="Arial" w:hAnsi="Arial" w:cs="Arial"/>
          <w:color w:val="000000"/>
          <w:spacing w:val="10"/>
          <w:sz w:val="16"/>
          <w:shd w:val="clear" w:color="auto" w:fill="FFFFFF"/>
        </w:rPr>
        <w:tab/>
      </w:r>
      <w:r>
        <w:rPr>
          <w:rFonts w:ascii="Arial" w:eastAsia="Arial" w:hAnsi="Arial" w:cs="Arial"/>
          <w:color w:val="538135"/>
          <w:sz w:val="16"/>
          <w:shd w:val="clear" w:color="auto" w:fill="FFFFFF"/>
        </w:rPr>
        <w:tab/>
      </w:r>
      <w:r>
        <w:rPr>
          <w:rFonts w:ascii="Arial" w:eastAsia="Arial" w:hAnsi="Arial" w:cs="Arial"/>
          <w:color w:val="538135"/>
          <w:sz w:val="16"/>
          <w:shd w:val="clear" w:color="auto" w:fill="FFFFFF"/>
        </w:rPr>
        <w:tab/>
      </w:r>
    </w:p>
    <w:tbl>
      <w:tblPr>
        <w:tblW w:w="9993" w:type="dxa"/>
        <w:jc w:val="center"/>
        <w:tblLayout w:type="fixed"/>
        <w:tblCellMar>
          <w:left w:w="49" w:type="dxa"/>
          <w:right w:w="54" w:type="dxa"/>
        </w:tblCellMar>
        <w:tblLook w:val="0000" w:firstRow="0" w:lastRow="0" w:firstColumn="0" w:lastColumn="0" w:noHBand="0" w:noVBand="0"/>
      </w:tblPr>
      <w:tblGrid>
        <w:gridCol w:w="2238"/>
        <w:gridCol w:w="7755"/>
      </w:tblGrid>
      <w:tr w:rsidR="00B04200" w:rsidRPr="000847C2" w:rsidTr="000847C2">
        <w:trPr>
          <w:trHeight w:val="53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4279F0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ФИО Ответственного: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955A05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В.Ю. Крюков</w:t>
            </w:r>
          </w:p>
        </w:tc>
      </w:tr>
      <w:tr w:rsidR="00B04200" w:rsidRPr="000847C2" w:rsidTr="000847C2">
        <w:trPr>
          <w:trHeight w:val="64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4279F0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Должность: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955A05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Ведущий инженер</w:t>
            </w:r>
            <w:r w:rsidR="004279F0"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ЦНС</w:t>
            </w:r>
          </w:p>
        </w:tc>
      </w:tr>
      <w:tr w:rsidR="00B04200" w:rsidRPr="000847C2" w:rsidTr="000847C2">
        <w:trPr>
          <w:trHeight w:val="95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4279F0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Телефон / Факс: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955A05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207-25-30; </w:t>
            </w:r>
            <w:proofErr w:type="spellStart"/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вн</w:t>
            </w:r>
            <w:proofErr w:type="spellEnd"/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. 64-04</w:t>
            </w:r>
          </w:p>
        </w:tc>
      </w:tr>
      <w:tr w:rsidR="00B04200" w:rsidRPr="000847C2" w:rsidTr="000847C2">
        <w:trPr>
          <w:trHeight w:val="53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4279F0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Электронный адрес: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421914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hAnsi="Times New Roman" w:cs="Times New Roman"/>
                <w:color w:val="000000"/>
                <w:sz w:val="18"/>
                <w:szCs w:val="18"/>
                <w:lang w:bidi="ar-SA"/>
              </w:rPr>
              <w:t>vyKrukov@samcomsys.ru</w:t>
            </w:r>
          </w:p>
        </w:tc>
      </w:tr>
      <w:tr w:rsidR="00B04200" w:rsidRPr="000847C2" w:rsidTr="000847C2">
        <w:trPr>
          <w:trHeight w:val="160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4279F0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B04200">
            <w:pPr>
              <w:spacing w:line="240" w:lineRule="exact"/>
              <w:rPr>
                <w:rFonts w:ascii="Calibri" w:eastAsia="Calibri" w:hAnsi="Calibri" w:cs="Calibri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  <w:tr w:rsidR="00B04200" w:rsidRPr="000847C2">
        <w:trPr>
          <w:trHeight w:val="278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955A0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847C2">
              <w:rPr>
                <w:rFonts w:ascii="Times New Roman" w:hAnsi="Times New Roman" w:cs="Times New Roman"/>
                <w:sz w:val="18"/>
                <w:szCs w:val="18"/>
              </w:rPr>
              <w:t>Начальник ЦНС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955A05">
            <w:pPr>
              <w:spacing w:line="240" w:lineRule="exact"/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</w:pPr>
            <w:r w:rsidRPr="000847C2">
              <w:rPr>
                <w:rFonts w:ascii="Times New Roman" w:eastAsia="Calibri" w:hAnsi="Times New Roman" w:cs="Times New Roman"/>
                <w:color w:val="00000A"/>
                <w:sz w:val="18"/>
                <w:szCs w:val="18"/>
                <w:shd w:val="clear" w:color="auto" w:fill="FFFFFF"/>
              </w:rPr>
              <w:t>Е.С. Фролов</w:t>
            </w:r>
          </w:p>
        </w:tc>
      </w:tr>
      <w:tr w:rsidR="00B04200" w:rsidRPr="000847C2">
        <w:trPr>
          <w:trHeight w:val="435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4279F0">
            <w:pPr>
              <w:spacing w:line="240" w:lineRule="exact"/>
              <w:rPr>
                <w:rFonts w:hint="eastAsia"/>
                <w:sz w:val="18"/>
                <w:szCs w:val="18"/>
                <w:highlight w:val="white"/>
              </w:rPr>
            </w:pPr>
            <w:r w:rsidRPr="000847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B04200" w:rsidRPr="000847C2" w:rsidRDefault="00B04200">
            <w:pPr>
              <w:spacing w:line="240" w:lineRule="exact"/>
              <w:rPr>
                <w:rFonts w:ascii="Calibri" w:eastAsia="Calibri" w:hAnsi="Calibri" w:cs="Calibri"/>
                <w:color w:val="00000A"/>
                <w:sz w:val="18"/>
                <w:szCs w:val="18"/>
                <w:shd w:val="clear" w:color="auto" w:fill="FFFFFF"/>
              </w:rPr>
            </w:pPr>
          </w:p>
        </w:tc>
      </w:tr>
    </w:tbl>
    <w:p w:rsidR="00B04200" w:rsidRDefault="00B04200">
      <w:pPr>
        <w:spacing w:line="240" w:lineRule="exact"/>
        <w:rPr>
          <w:rFonts w:hint="eastAsia"/>
        </w:rPr>
      </w:pPr>
    </w:p>
    <w:sectPr w:rsidR="00B04200">
      <w:pgSz w:w="12240" w:h="15840"/>
      <w:pgMar w:top="567" w:right="1797" w:bottom="567" w:left="1797" w:header="0" w:footer="0" w:gutter="0"/>
      <w:cols w:space="720"/>
      <w:formProt w:val="0"/>
      <w:docGrid w:linePitch="240" w:charSpace="-675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UnicodeMS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9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200"/>
    <w:rsid w:val="00053A3C"/>
    <w:rsid w:val="000847C2"/>
    <w:rsid w:val="003E032E"/>
    <w:rsid w:val="00421914"/>
    <w:rsid w:val="004279F0"/>
    <w:rsid w:val="006A7B34"/>
    <w:rsid w:val="00807CD0"/>
    <w:rsid w:val="008A6780"/>
    <w:rsid w:val="00901799"/>
    <w:rsid w:val="00955A05"/>
    <w:rsid w:val="00B04200"/>
    <w:rsid w:val="00FD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character" w:customStyle="1" w:styleId="Bodytext">
    <w:name w:val="Body text_"/>
    <w:basedOn w:val="a0"/>
    <w:link w:val="1"/>
    <w:rsid w:val="006A7B34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6A7B34"/>
    <w:pPr>
      <w:widowControl/>
      <w:shd w:val="clear" w:color="auto" w:fill="FFFFFF"/>
      <w:suppressAutoHyphens w:val="0"/>
      <w:spacing w:line="226" w:lineRule="exact"/>
      <w:jc w:val="both"/>
    </w:pPr>
    <w:rPr>
      <w:rFonts w:ascii="Tahoma" w:eastAsia="Tahoma" w:hAnsi="Tahoma" w:cs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7">
    <w:name w:val="index heading"/>
    <w:basedOn w:val="a"/>
    <w:qFormat/>
    <w:pPr>
      <w:suppressLineNumbers/>
    </w:p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character" w:customStyle="1" w:styleId="Bodytext">
    <w:name w:val="Body text_"/>
    <w:basedOn w:val="a0"/>
    <w:link w:val="1"/>
    <w:rsid w:val="006A7B34"/>
    <w:rPr>
      <w:rFonts w:ascii="Tahoma" w:eastAsia="Tahoma" w:hAnsi="Tahoma" w:cs="Tahoma"/>
      <w:sz w:val="18"/>
      <w:szCs w:val="18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6A7B34"/>
    <w:pPr>
      <w:widowControl/>
      <w:shd w:val="clear" w:color="auto" w:fill="FFFFFF"/>
      <w:suppressAutoHyphens w:val="0"/>
      <w:spacing w:line="226" w:lineRule="exact"/>
      <w:jc w:val="both"/>
    </w:pPr>
    <w:rPr>
      <w:rFonts w:ascii="Tahoma" w:eastAsia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88722-CF2A-4092-AE5F-0A03EEB2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 Вячеслав Юрьевич</dc:creator>
  <cp:lastModifiedBy>Крюков Вячеслав Юрьевич</cp:lastModifiedBy>
  <cp:revision>6</cp:revision>
  <cp:lastPrinted>2022-02-02T10:55:00Z</cp:lastPrinted>
  <dcterms:created xsi:type="dcterms:W3CDTF">2022-11-01T12:03:00Z</dcterms:created>
  <dcterms:modified xsi:type="dcterms:W3CDTF">2022-11-02T04:45:00Z</dcterms:modified>
  <dc:language>ru-RU</dc:language>
</cp:coreProperties>
</file>